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3EE1" w:rsidRDefault="00AD45B8" w:rsidP="00AD4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E1">
        <w:rPr>
          <w:rFonts w:ascii="Times New Roman" w:hAnsi="Times New Roman" w:cs="Times New Roman"/>
          <w:b/>
          <w:sz w:val="28"/>
          <w:szCs w:val="28"/>
        </w:rPr>
        <w:t>Организационная диаграмма « Причины заболеваемости детей»</w:t>
      </w:r>
    </w:p>
    <w:p w:rsidR="00AD45B8" w:rsidRDefault="00AD45B8" w:rsidP="00AD4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FF" w:rsidRDefault="004B1DA1" w:rsidP="00AD4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FF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4.8pt;margin-top:12.35pt;width:153.1pt;height:78.45pt;z-index:251666432;mso-width-relative:margin;mso-height-relative:margin" strokecolor="white [3212]">
            <v:textbox style="mso-next-textbox:#_x0000_s1029">
              <w:txbxContent>
                <w:p w:rsidR="00523EE1" w:rsidRPr="00523EE1" w:rsidRDefault="00523EE1" w:rsidP="00523E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</w:pPr>
                  <w:r w:rsidRPr="00523EE1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Сезонные факторы,</w:t>
                  </w:r>
                </w:p>
                <w:p w:rsidR="00523EE1" w:rsidRPr="00523EE1" w:rsidRDefault="00523EE1" w:rsidP="00523E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</w:pPr>
                  <w:r w:rsidRPr="00523EE1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экологические</w:t>
                  </w:r>
                </w:p>
                <w:p w:rsidR="00C52AFF" w:rsidRPr="00523EE1" w:rsidRDefault="00523EE1" w:rsidP="00523E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</w:pPr>
                  <w:r w:rsidRPr="00523EE1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проблемы</w:t>
                  </w:r>
                </w:p>
              </w:txbxContent>
            </v:textbox>
          </v:shape>
        </w:pict>
      </w:r>
    </w:p>
    <w:p w:rsidR="00C52AFF" w:rsidRDefault="004B1DA1" w:rsidP="00AD4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FF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27" type="#_x0000_t202" style="position:absolute;left:0;text-align:left;margin-left:67.65pt;margin-top:12.7pt;width:130.6pt;height:57.4pt;z-index:251662336;mso-width-relative:margin;mso-height-relative:margin" strokecolor="white [3212]">
            <v:textbox style="mso-next-textbox:#_x0000_s1027">
              <w:txbxContent>
                <w:p w:rsidR="00C52AFF" w:rsidRPr="00523EE1" w:rsidRDefault="00C52AFF" w:rsidP="00C52AFF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</w:pPr>
                  <w:r w:rsidRPr="00523EE1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Наследственная предрасположенность к заболеваниям</w:t>
                  </w:r>
                </w:p>
              </w:txbxContent>
            </v:textbox>
          </v:shape>
        </w:pict>
      </w:r>
      <w:r w:rsidRPr="00C52AFF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28" type="#_x0000_t202" style="position:absolute;left:0;text-align:left;margin-left:367.3pt;margin-top:7.55pt;width:102.15pt;height:57.4pt;z-index:251664384;mso-width-relative:margin;mso-height-relative:margin" strokecolor="white [3212]">
            <v:textbox style="mso-next-textbox:#_x0000_s1028">
              <w:txbxContent>
                <w:p w:rsidR="00C52AFF" w:rsidRPr="00523EE1" w:rsidRDefault="00C52AFF" w:rsidP="00C52AFF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</w:pPr>
                  <w:r w:rsidRPr="00523EE1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Тяжелые и хронические заболевания</w:t>
                  </w:r>
                </w:p>
              </w:txbxContent>
            </v:textbox>
          </v:shape>
        </w:pict>
      </w:r>
      <w:r w:rsidRPr="00C52AFF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26" type="#_x0000_t202" style="position:absolute;left:0;text-align:left;margin-left:-45.35pt;margin-top:7.55pt;width:96.8pt;height:57.4pt;z-index:251660288;mso-width-relative:margin;mso-height-relative:margin" strokecolor="white [3212]">
            <v:textbox style="mso-next-textbox:#_x0000_s1026">
              <w:txbxContent>
                <w:p w:rsidR="00C52AFF" w:rsidRPr="00523EE1" w:rsidRDefault="00C52AFF" w:rsidP="00C52A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</w:pPr>
                  <w:r w:rsidRPr="00523EE1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Факт пребывания</w:t>
                  </w:r>
                </w:p>
                <w:p w:rsidR="00C52AFF" w:rsidRPr="00523EE1" w:rsidRDefault="00C52AFF" w:rsidP="00C52A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</w:pPr>
                  <w:r w:rsidRPr="00523EE1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в коллективе</w:t>
                  </w:r>
                </w:p>
              </w:txbxContent>
            </v:textbox>
          </v:shape>
        </w:pict>
      </w:r>
    </w:p>
    <w:p w:rsidR="00C52AFF" w:rsidRDefault="00C52AFF" w:rsidP="00AD4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FF" w:rsidRPr="00C52AFF" w:rsidRDefault="004B1DA1" w:rsidP="00AD4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5.55pt;margin-top:13.2pt;width:0;height:24.35pt;z-index:251676672" o:connectortype="straight"/>
        </w:pict>
      </w:r>
    </w:p>
    <w:p w:rsidR="00C52AFF" w:rsidRDefault="009C5CFD" w:rsidP="009C5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22.65pt;margin-top:285.55pt;width:0;height:90.8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30.95pt;margin-top:324.05pt;width:0;height:52.4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429.25pt;margin-top:340.85pt;width:.05pt;height:35.55pt;z-index:251689984" o:connectortype="straight"/>
        </w:pict>
      </w:r>
      <w:r w:rsidRPr="00270BE3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5" type="#_x0000_t202" style="position:absolute;left:0;text-align:left;margin-left:-70.95pt;margin-top:75.85pt;width:170.95pt;height:254.4pt;z-index:251672576;mso-height-percent:200;mso-height-percent:200;mso-width-relative:margin;mso-height-relative:margin" strokecolor="white [3212]">
            <v:textbox style="mso-fit-shape-to-text:t">
              <w:txbxContent>
                <w:p w:rsidR="00270BE3" w:rsidRPr="00342F02" w:rsidRDefault="00270BE3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Минимизировать стрессовые ситуации:</w:t>
                  </w:r>
                </w:p>
                <w:p w:rsidR="00270BE3" w:rsidRPr="00342F02" w:rsidRDefault="00270BE3" w:rsidP="00270BE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Личностно ориентированное взаимодействие;</w:t>
                  </w:r>
                </w:p>
                <w:p w:rsidR="00270BE3" w:rsidRPr="00342F02" w:rsidRDefault="00270BE3" w:rsidP="00270BE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Отсутствие авторитаризма;</w:t>
                  </w:r>
                </w:p>
                <w:p w:rsidR="00270BE3" w:rsidRPr="00342F02" w:rsidRDefault="00270BE3" w:rsidP="00270BE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Игровые формы обучения;</w:t>
                  </w:r>
                </w:p>
                <w:p w:rsidR="00270BE3" w:rsidRPr="00342F02" w:rsidRDefault="00270BE3" w:rsidP="00270BE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Учет индивидуальных и возрастных особенностей;</w:t>
                  </w:r>
                </w:p>
                <w:p w:rsidR="00270BE3" w:rsidRPr="00342F02" w:rsidRDefault="00270BE3" w:rsidP="00270BE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Соблюдение режима и качества сна</w:t>
                  </w:r>
                </w:p>
              </w:txbxContent>
            </v:textbox>
          </v:shape>
        </w:pict>
      </w:r>
      <w:r w:rsidRPr="00270BE3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6" type="#_x0000_t202" style="position:absolute;left:0;text-align:left;margin-left:357.9pt;margin-top:43.75pt;width:148.95pt;height:271.15pt;z-index:251674624;mso-height-percent:200;mso-height-percent:200;mso-width-relative:margin;mso-height-relative:margin" strokecolor="white [3212]">
            <v:textbox style="mso-fit-shape-to-text:t">
              <w:txbxContent>
                <w:p w:rsidR="00270BE3" w:rsidRPr="00342F02" w:rsidRDefault="00270BE3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Повышать </w:t>
                  </w:r>
                  <w:r w:rsidR="00342F02" w:rsidRPr="00342F0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иммунитет</w:t>
                  </w:r>
                  <w:r w:rsidRPr="00342F0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:</w:t>
                  </w:r>
                </w:p>
                <w:p w:rsidR="00270BE3" w:rsidRPr="00342F02" w:rsidRDefault="00270BE3" w:rsidP="00270BE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Вакцинация;</w:t>
                  </w:r>
                </w:p>
                <w:p w:rsidR="00270BE3" w:rsidRPr="00342F02" w:rsidRDefault="00270BE3" w:rsidP="00270BE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Закаливание;</w:t>
                  </w:r>
                </w:p>
                <w:p w:rsidR="00270BE3" w:rsidRPr="00342F02" w:rsidRDefault="00270BE3" w:rsidP="00270BE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Формирование гигиенических навыков;</w:t>
                  </w:r>
                </w:p>
                <w:p w:rsidR="00270BE3" w:rsidRPr="00342F02" w:rsidRDefault="00270BE3" w:rsidP="00270BE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Пребывание на открытом воздухе;</w:t>
                  </w:r>
                </w:p>
                <w:p w:rsidR="00270BE3" w:rsidRPr="00342F02" w:rsidRDefault="00270BE3" w:rsidP="00270BE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Сеансы в </w:t>
                  </w:r>
                  <w:proofErr w:type="spellStart"/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галокамере</w:t>
                  </w:r>
                  <w:proofErr w:type="spellEnd"/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кислородные коктейли, </w:t>
                  </w:r>
                  <w:proofErr w:type="spellStart"/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фиточай</w:t>
                  </w:r>
                  <w:proofErr w:type="spellEnd"/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, </w:t>
                  </w:r>
                  <w:r w:rsidR="00342F02"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витаминизация</w:t>
                  </w: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пищи;</w:t>
                  </w:r>
                </w:p>
                <w:p w:rsidR="00270BE3" w:rsidRPr="00342F02" w:rsidRDefault="00342F02" w:rsidP="00270BE3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Д</w:t>
                  </w:r>
                  <w:r w:rsidR="00270BE3"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ыхательная</w:t>
                  </w:r>
                  <w:r w:rsidRPr="00342F0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гимнастика</w:t>
                  </w:r>
                </w:p>
              </w:txbxContent>
            </v:textbox>
          </v:shape>
        </w:pict>
      </w:r>
      <w:r w:rsidR="004B1DA1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97.4pt;margin-top:11.7pt;width:0;height:74.1pt;z-index:251684864" o:connectortype="straight"/>
        </w:pict>
      </w:r>
      <w:r w:rsidR="004B1DA1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430.15pt;margin-top:-14.5pt;width:0;height:24.35pt;z-index:251682816" o:connectortype="straight"/>
        </w:pict>
      </w:r>
      <w:r w:rsidR="004B1DA1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690.4pt;margin-top:-40.35pt;width:0;height:24.35pt;z-index:251683840" o:connectortype="straight"/>
        </w:pict>
      </w:r>
      <w:r w:rsidR="004B1DA1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78.7pt;margin-top:-14.5pt;width:0;height:24.35pt;z-index:251681792" o:connectortype="straight"/>
        </w:pict>
      </w:r>
      <w:r w:rsidR="004B1DA1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40.3pt;margin-top:-14.5pt;width:0;height:24.35pt;z-index:251680768" o:connectortype="straight"/>
        </w:pict>
      </w:r>
      <w:r w:rsidR="004B1DA1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-5.55pt;margin-top:9.85pt;width:435.7pt;height:1.85pt;z-index:251675648" o:connectortype="straight"/>
        </w:pict>
      </w:r>
      <w:r w:rsidR="004B1DA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72592" cy="4286993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2AFF" w:rsidRDefault="00C52AFF" w:rsidP="00AD4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FF" w:rsidRDefault="009C5CFD" w:rsidP="00C5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06.55pt;margin-top:.9pt;width:.05pt;height:43.05pt;z-index:2516940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32" style="position:absolute;margin-left:30.9pt;margin-top:.9pt;width:398.4pt;height:.05pt;z-index:251685888" o:connectortype="straight"/>
        </w:pict>
      </w:r>
    </w:p>
    <w:p w:rsidR="00AD45B8" w:rsidRPr="00C52AFF" w:rsidRDefault="009C5CFD" w:rsidP="00C52AFF">
      <w:pPr>
        <w:tabs>
          <w:tab w:val="left" w:pos="3665"/>
        </w:tabs>
        <w:rPr>
          <w:rFonts w:ascii="Times New Roman" w:hAnsi="Times New Roman" w:cs="Times New Roman"/>
          <w:sz w:val="24"/>
          <w:szCs w:val="24"/>
        </w:rPr>
      </w:pPr>
      <w:r w:rsidRPr="00523EE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4" type="#_x0000_t202" style="position:absolute;margin-left:68.1pt;margin-top:18.1pt;width:346.75pt;height:175.95pt;z-index:251670528;mso-height-percent:200;mso-height-percent:200;mso-width-relative:margin;mso-height-relative:margin" strokecolor="white [3212]">
            <v:textbox style="mso-fit-shape-to-text:t">
              <w:txbxContent>
                <w:p w:rsidR="00523EE1" w:rsidRPr="00270BE3" w:rsidRDefault="00523EE1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270BE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Оптимизировать двигательную активность:</w:t>
                  </w:r>
                </w:p>
                <w:p w:rsidR="00523EE1" w:rsidRPr="00270BE3" w:rsidRDefault="00523EE1" w:rsidP="00523EE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270BE3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3-4 подвижные игры на открытом воздухе;</w:t>
                  </w:r>
                </w:p>
                <w:p w:rsidR="00523EE1" w:rsidRPr="00270BE3" w:rsidRDefault="00523EE1" w:rsidP="00523EE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270BE3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Условия для самостоятельной двигательной деятельности;</w:t>
                  </w:r>
                </w:p>
                <w:p w:rsidR="00523EE1" w:rsidRPr="00270BE3" w:rsidRDefault="00270BE3" w:rsidP="00523EE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270BE3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Занятия физической культурой, утренняя и корригирующая гимнастика;</w:t>
                  </w:r>
                </w:p>
                <w:p w:rsidR="00270BE3" w:rsidRPr="00270BE3" w:rsidRDefault="00270BE3" w:rsidP="00523EE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270BE3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Совместные с родителями физкультурные праздники;</w:t>
                  </w:r>
                </w:p>
                <w:p w:rsidR="00270BE3" w:rsidRPr="00270BE3" w:rsidRDefault="00270BE3" w:rsidP="00523EE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270BE3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Занятия в кружках акробатики, танцев, аэробики;</w:t>
                  </w:r>
                </w:p>
                <w:p w:rsidR="00270BE3" w:rsidRPr="00270BE3" w:rsidRDefault="00270BE3" w:rsidP="00523EE1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270BE3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Физкультминутки в ходе НОД</w:t>
                  </w:r>
                </w:p>
              </w:txbxContent>
            </v:textbox>
          </v:shape>
        </w:pict>
      </w:r>
      <w:r w:rsidR="00C52AFF">
        <w:rPr>
          <w:rFonts w:ascii="Times New Roman" w:hAnsi="Times New Roman" w:cs="Times New Roman"/>
          <w:sz w:val="24"/>
          <w:szCs w:val="24"/>
        </w:rPr>
        <w:tab/>
      </w:r>
    </w:p>
    <w:sectPr w:rsidR="00AD45B8" w:rsidRPr="00C5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E34"/>
    <w:multiLevelType w:val="hybridMultilevel"/>
    <w:tmpl w:val="3956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03D11"/>
    <w:multiLevelType w:val="hybridMultilevel"/>
    <w:tmpl w:val="FBA4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E0C35"/>
    <w:multiLevelType w:val="hybridMultilevel"/>
    <w:tmpl w:val="1B8A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45B8"/>
    <w:rsid w:val="00270BE3"/>
    <w:rsid w:val="00342F02"/>
    <w:rsid w:val="004B1DA1"/>
    <w:rsid w:val="00523EE1"/>
    <w:rsid w:val="005A2923"/>
    <w:rsid w:val="009C5CFD"/>
    <w:rsid w:val="00AD45B8"/>
    <w:rsid w:val="00C5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8"/>
        <o:r id="V:Rule8" type="connector" idref="#_x0000_s1039"/>
        <o:r id="V:Rule12" type="connector" idref="#_x0000_s1043"/>
        <o:r id="V:Rule13" type="connector" idref="#_x0000_s1044"/>
        <o:r id="V:Rule14" type="connector" idref="#_x0000_s1045"/>
        <o:r id="V:Rule15" type="connector" idref="#_x0000_s1046"/>
        <o:r id="V:Rule16" type="connector" idref="#_x0000_s1047"/>
        <o:r id="V:Rule18" type="connector" idref="#_x0000_s1048"/>
        <o:r id="V:Rule23" type="connector" idref="#_x0000_s1052"/>
        <o:r id="V:Rule24" type="connector" idref="#_x0000_s1053"/>
        <o:r id="V:Rule25" type="connector" idref="#_x0000_s1054"/>
        <o:r id="V:Rule27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explosion val="7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6.2103871765013571E-2"/>
                  <c:y val="5.743606299333824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chemeClr val="bg1"/>
                        </a:solidFill>
                      </a:rPr>
                      <a:t>НЕ</a:t>
                    </a:r>
                    <a:r>
                      <a:rPr lang="ru-RU" sz="800" baseline="0">
                        <a:solidFill>
                          <a:schemeClr val="bg1"/>
                        </a:solidFill>
                      </a:rPr>
                      <a:t> МОЖЕМ ИЗМЕНИТЬ</a:t>
                    </a:r>
                    <a:endParaRPr lang="en-US" sz="800">
                      <a:solidFill>
                        <a:schemeClr val="bg1"/>
                      </a:solidFill>
                    </a:endParaRPr>
                  </a:p>
                </c:rich>
              </c:tx>
              <c:dLblPos val="inEnd"/>
              <c:showLegendKey val="1"/>
              <c:showVal val="1"/>
            </c:dLbl>
            <c:dLbl>
              <c:idx val="1"/>
              <c:tx>
                <c:rich>
                  <a:bodyPr rot="0"/>
                  <a:lstStyle/>
                  <a:p>
                    <a:pPr>
                      <a:defRPr sz="10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ДОЛЖНЫ</a:t>
                    </a:r>
                    <a:r>
                      <a:rPr lang="ru-RU" sz="8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     </a:t>
                    </a:r>
                  </a:p>
                  <a:p>
                    <a:pPr>
                      <a:defRPr sz="10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 baseline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ИЗМЕНИТЬ                    </a:t>
                    </a:r>
                    <a:endParaRPr lang="en-US" sz="8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ln>
                  <a:noFill/>
                </a:ln>
              </c:spPr>
              <c:dLblPos val="ctr"/>
              <c:showLegendKey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Не можем изменить</c:v>
                </c:pt>
                <c:pt idx="1">
                  <c:v>Должны изменить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82</c:v>
                </c:pt>
              </c:numCache>
            </c:numRef>
          </c:val>
        </c:ser>
        <c:firstSliceAng val="0"/>
      </c:pieChart>
    </c:plotArea>
    <c:plotVisOnly val="1"/>
  </c:chart>
  <c:spPr>
    <a:noFill/>
    <a:ln w="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2017-01-29T12:12:00Z</dcterms:created>
  <dcterms:modified xsi:type="dcterms:W3CDTF">2017-01-29T13:24:00Z</dcterms:modified>
</cp:coreProperties>
</file>